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DD52" w14:textId="77777777" w:rsidR="00993D9D" w:rsidRDefault="00993D9D" w:rsidP="00993D9D">
      <w:pPr>
        <w:pStyle w:val="Body"/>
        <w:jc w:val="both"/>
        <w:rPr>
          <w:rFonts w:ascii="Calibri" w:hAnsi="Calibri"/>
          <w:b/>
        </w:rPr>
      </w:pPr>
    </w:p>
    <w:p w14:paraId="664F4C8F" w14:textId="77777777" w:rsidR="00993D9D" w:rsidRDefault="00993D9D" w:rsidP="00993D9D">
      <w:pPr>
        <w:pStyle w:val="Body"/>
        <w:jc w:val="both"/>
        <w:rPr>
          <w:rFonts w:ascii="Calibri" w:hAnsi="Calibri"/>
          <w:b/>
        </w:rPr>
      </w:pPr>
    </w:p>
    <w:p w14:paraId="0B38E584" w14:textId="77777777" w:rsidR="00993D9D" w:rsidRPr="00993D9D" w:rsidRDefault="00993D9D" w:rsidP="00993D9D">
      <w:pPr>
        <w:pStyle w:val="Body"/>
        <w:jc w:val="both"/>
        <w:rPr>
          <w:rFonts w:ascii="Calibri" w:hAnsi="Calibri"/>
          <w:b/>
        </w:rPr>
      </w:pPr>
      <w:r>
        <w:rPr>
          <w:rFonts w:ascii="Calibri" w:hAnsi="Calibri"/>
          <w:b/>
        </w:rPr>
        <w:t>Peripatetic Music Teacher</w:t>
      </w:r>
    </w:p>
    <w:p w14:paraId="20C9B68C" w14:textId="77777777" w:rsidR="00993D9D" w:rsidRDefault="00993D9D" w:rsidP="00993D9D">
      <w:pPr>
        <w:pStyle w:val="Body"/>
        <w:jc w:val="both"/>
        <w:rPr>
          <w:rFonts w:ascii="Calibri" w:hAnsi="Calibri"/>
        </w:rPr>
      </w:pPr>
    </w:p>
    <w:p w14:paraId="756CD82C" w14:textId="29FAB41B" w:rsidR="00154B7F" w:rsidRDefault="00993D9D" w:rsidP="00993D9D">
      <w:pPr>
        <w:pStyle w:val="Body"/>
        <w:jc w:val="both"/>
        <w:rPr>
          <w:rFonts w:ascii="Calibri" w:hAnsi="Calibri"/>
        </w:rPr>
      </w:pPr>
      <w:r w:rsidRPr="00993D9D">
        <w:rPr>
          <w:rFonts w:ascii="Calibri" w:hAnsi="Calibri"/>
        </w:rPr>
        <w:t>We are looking to appo</w:t>
      </w:r>
      <w:r>
        <w:rPr>
          <w:rFonts w:ascii="Calibri" w:hAnsi="Calibri"/>
        </w:rPr>
        <w:t>int a peripatetic music teacher</w:t>
      </w:r>
      <w:r w:rsidRPr="00993D9D">
        <w:rPr>
          <w:rFonts w:ascii="Calibri" w:hAnsi="Calibri"/>
        </w:rPr>
        <w:t xml:space="preserve"> for </w:t>
      </w:r>
      <w:r w:rsidR="00756FD6">
        <w:rPr>
          <w:rFonts w:ascii="Calibri" w:hAnsi="Calibri"/>
        </w:rPr>
        <w:t>Piano</w:t>
      </w:r>
      <w:r w:rsidRPr="00993D9D">
        <w:rPr>
          <w:rFonts w:ascii="Calibri" w:hAnsi="Calibri"/>
        </w:rPr>
        <w:t xml:space="preserve"> to teach individual students of all abilities.</w:t>
      </w:r>
      <w:r>
        <w:rPr>
          <w:rFonts w:ascii="Calibri" w:hAnsi="Calibri"/>
        </w:rPr>
        <w:t xml:space="preserve">  Candidates will need to demonstrate expertise </w:t>
      </w:r>
      <w:r w:rsidRPr="00993D9D">
        <w:rPr>
          <w:rFonts w:ascii="Calibri" w:hAnsi="Calibri"/>
        </w:rPr>
        <w:t>within their field with proven ability as a performer and a teacher. The teacher will be expected to play an active role in concerts and events throughout the year relevant to their specialism.</w:t>
      </w:r>
      <w:r w:rsidR="00756FD6">
        <w:rPr>
          <w:rFonts w:ascii="Calibri" w:hAnsi="Calibri"/>
        </w:rPr>
        <w:t xml:space="preserve"> They will work as a </w:t>
      </w:r>
      <w:proofErr w:type="spellStart"/>
      <w:proofErr w:type="gramStart"/>
      <w:r w:rsidR="00756FD6">
        <w:rPr>
          <w:rFonts w:ascii="Calibri" w:hAnsi="Calibri"/>
        </w:rPr>
        <w:t>self employed</w:t>
      </w:r>
      <w:proofErr w:type="spellEnd"/>
      <w:proofErr w:type="gramEnd"/>
      <w:r w:rsidR="00756FD6">
        <w:rPr>
          <w:rFonts w:ascii="Calibri" w:hAnsi="Calibri"/>
        </w:rPr>
        <w:t xml:space="preserve"> contractor.</w:t>
      </w:r>
    </w:p>
    <w:p w14:paraId="6BADFC7A" w14:textId="77777777" w:rsidR="00993D9D" w:rsidRDefault="00993D9D" w:rsidP="00993D9D">
      <w:pPr>
        <w:pStyle w:val="Body"/>
        <w:jc w:val="both"/>
        <w:rPr>
          <w:rFonts w:ascii="Calibri" w:hAnsi="Calibri"/>
        </w:rPr>
      </w:pPr>
    </w:p>
    <w:p w14:paraId="0CBBD520" w14:textId="4B00E243" w:rsidR="00993D9D" w:rsidRDefault="00993D9D" w:rsidP="00993D9D">
      <w:pPr>
        <w:pStyle w:val="Body"/>
        <w:jc w:val="both"/>
        <w:rPr>
          <w:rFonts w:ascii="Calibri" w:hAnsi="Calibri"/>
        </w:rPr>
      </w:pPr>
      <w:r w:rsidRPr="00993D9D">
        <w:rPr>
          <w:rFonts w:ascii="Calibri" w:hAnsi="Calibri"/>
        </w:rPr>
        <w:t xml:space="preserve">Start Date: </w:t>
      </w:r>
      <w:r w:rsidR="00756FD6">
        <w:rPr>
          <w:rFonts w:ascii="Calibri" w:hAnsi="Calibri"/>
        </w:rPr>
        <w:t>September 2021</w:t>
      </w:r>
    </w:p>
    <w:p w14:paraId="1CEBE965" w14:textId="77777777" w:rsidR="00993D9D" w:rsidRPr="00993D9D" w:rsidRDefault="00993D9D" w:rsidP="00993D9D">
      <w:pPr>
        <w:pStyle w:val="Body"/>
        <w:jc w:val="both"/>
        <w:rPr>
          <w:rFonts w:ascii="Calibri" w:hAnsi="Calibri"/>
        </w:rPr>
      </w:pPr>
    </w:p>
    <w:p w14:paraId="21658715" w14:textId="77777777" w:rsidR="00993D9D" w:rsidRDefault="00993D9D" w:rsidP="00993D9D">
      <w:pPr>
        <w:pStyle w:val="Body"/>
        <w:jc w:val="both"/>
        <w:rPr>
          <w:rFonts w:ascii="Calibri" w:hAnsi="Calibri"/>
        </w:rPr>
      </w:pPr>
      <w:r>
        <w:rPr>
          <w:rFonts w:ascii="Calibri" w:hAnsi="Calibri"/>
        </w:rPr>
        <w:t>Halliford</w:t>
      </w:r>
      <w:r w:rsidRPr="00993D9D">
        <w:rPr>
          <w:rFonts w:ascii="Calibri" w:hAnsi="Calibri"/>
        </w:rPr>
        <w:t xml:space="preserve"> School is nestled near the picturesque River Thames in Shepperton and is served well by both public transport a</w:t>
      </w:r>
      <w:r>
        <w:rPr>
          <w:rFonts w:ascii="Calibri" w:hAnsi="Calibri"/>
        </w:rPr>
        <w:t>nd major interconnecting roads.</w:t>
      </w:r>
    </w:p>
    <w:p w14:paraId="4EFBFDBB" w14:textId="77777777" w:rsidR="00993D9D" w:rsidRPr="00993D9D" w:rsidRDefault="00993D9D" w:rsidP="00993D9D">
      <w:pPr>
        <w:pStyle w:val="Body"/>
        <w:jc w:val="both"/>
        <w:rPr>
          <w:rFonts w:ascii="Calibri" w:hAnsi="Calibri"/>
        </w:rPr>
      </w:pPr>
    </w:p>
    <w:p w14:paraId="3441C541" w14:textId="77777777" w:rsidR="00993D9D" w:rsidRPr="00993D9D" w:rsidRDefault="00993D9D" w:rsidP="00993D9D">
      <w:pPr>
        <w:pStyle w:val="Body"/>
        <w:jc w:val="both"/>
        <w:rPr>
          <w:rFonts w:ascii="Calibri" w:hAnsi="Calibri"/>
        </w:rPr>
      </w:pPr>
      <w:r w:rsidRPr="00993D9D">
        <w:rPr>
          <w:rFonts w:ascii="Calibri" w:hAnsi="Calibri"/>
        </w:rPr>
        <w:t>Halliford School is committed to the safeguarding and welfare of every child and expects every member of staff to share this commitment. Any offer of appointment would be subject to an enhanced disclosure application to the Disclosure &amp; Barring Service and satisfactory references.</w:t>
      </w:r>
    </w:p>
    <w:p w14:paraId="5A390BAE" w14:textId="77777777" w:rsidR="00993D9D" w:rsidRPr="00993D9D" w:rsidRDefault="00993D9D" w:rsidP="00993D9D">
      <w:pPr>
        <w:pStyle w:val="Body"/>
        <w:jc w:val="both"/>
        <w:rPr>
          <w:rFonts w:ascii="Calibri" w:hAnsi="Calibri"/>
        </w:rPr>
      </w:pPr>
    </w:p>
    <w:p w14:paraId="5981ED79" w14:textId="77777777" w:rsidR="00993D9D" w:rsidRPr="00023B9A" w:rsidRDefault="00993D9D" w:rsidP="00993D9D">
      <w:pPr>
        <w:pStyle w:val="Body"/>
        <w:jc w:val="both"/>
        <w:rPr>
          <w:rFonts w:ascii="Calibri" w:hAnsi="Calibri"/>
        </w:rPr>
      </w:pPr>
      <w:r w:rsidRPr="00993D9D">
        <w:rPr>
          <w:rFonts w:ascii="Calibri" w:hAnsi="Calibri"/>
        </w:rPr>
        <w:t>Halliford School will consider applications as they come in and reserves the right to interview and appoint prior to the closing date.</w:t>
      </w:r>
    </w:p>
    <w:p w14:paraId="68801DEF" w14:textId="77777777" w:rsidR="00993D9D" w:rsidRDefault="00993D9D">
      <w:pPr>
        <w:rPr>
          <w:rFonts w:ascii="Calibri" w:eastAsia="Century Gothic" w:hAnsi="Calibri" w:cs="Century Gothic"/>
          <w:color w:val="000000"/>
          <w:sz w:val="22"/>
          <w:szCs w:val="22"/>
          <w:lang w:val="en-GB" w:eastAsia="en-GB"/>
        </w:rPr>
      </w:pPr>
      <w:r>
        <w:rPr>
          <w:rFonts w:ascii="Calibri" w:eastAsia="Century Gothic" w:hAnsi="Calibri" w:cs="Century Gothic"/>
        </w:rPr>
        <w:br w:type="page"/>
      </w:r>
    </w:p>
    <w:p w14:paraId="16095802" w14:textId="77777777" w:rsidR="00154B7F" w:rsidRPr="00023B9A" w:rsidRDefault="00154B7F">
      <w:pPr>
        <w:pStyle w:val="Body"/>
        <w:jc w:val="center"/>
        <w:rPr>
          <w:rFonts w:ascii="Calibri" w:eastAsia="Century Gothic" w:hAnsi="Calibri" w:cs="Century Gothic"/>
        </w:rPr>
      </w:pPr>
    </w:p>
    <w:p w14:paraId="7F81F3B4" w14:textId="77777777" w:rsidR="00154B7F" w:rsidRPr="00023B9A" w:rsidRDefault="00BE7117">
      <w:pPr>
        <w:pStyle w:val="Body"/>
        <w:jc w:val="center"/>
        <w:rPr>
          <w:rFonts w:ascii="Calibri" w:eastAsia="Century Gothic" w:hAnsi="Calibri" w:cs="Century Gothic"/>
          <w:b/>
          <w:bCs/>
          <w:sz w:val="26"/>
          <w:szCs w:val="26"/>
        </w:rPr>
      </w:pPr>
      <w:r w:rsidRPr="00023B9A">
        <w:rPr>
          <w:rFonts w:ascii="Calibri" w:hAnsi="Calibri"/>
          <w:b/>
          <w:bCs/>
          <w:sz w:val="26"/>
          <w:szCs w:val="26"/>
          <w:lang w:val="en-US"/>
        </w:rPr>
        <w:t>Job Description</w:t>
      </w:r>
    </w:p>
    <w:p w14:paraId="376F3C53" w14:textId="77777777" w:rsidR="00154B7F" w:rsidRPr="00023B9A" w:rsidRDefault="00BE7117">
      <w:pPr>
        <w:pStyle w:val="Body"/>
        <w:jc w:val="center"/>
        <w:rPr>
          <w:rFonts w:ascii="Calibri" w:eastAsia="Century Gothic" w:hAnsi="Calibri" w:cs="Century Gothic"/>
          <w:b/>
          <w:bCs/>
          <w:sz w:val="26"/>
          <w:szCs w:val="26"/>
        </w:rPr>
      </w:pPr>
      <w:r w:rsidRPr="00023B9A">
        <w:rPr>
          <w:rFonts w:ascii="Calibri" w:hAnsi="Calibri"/>
          <w:b/>
          <w:bCs/>
          <w:sz w:val="26"/>
          <w:szCs w:val="26"/>
          <w:lang w:val="en-US"/>
        </w:rPr>
        <w:t>Peripatetic Music Teacher</w:t>
      </w:r>
    </w:p>
    <w:p w14:paraId="416A006A" w14:textId="77777777" w:rsidR="00154B7F" w:rsidRPr="00023B9A" w:rsidRDefault="00154B7F">
      <w:pPr>
        <w:pStyle w:val="Body"/>
        <w:jc w:val="center"/>
        <w:rPr>
          <w:rFonts w:ascii="Calibri" w:eastAsia="Century Gothic" w:hAnsi="Calibri" w:cs="Century Gothic"/>
          <w:b/>
          <w:bCs/>
          <w:sz w:val="26"/>
          <w:szCs w:val="26"/>
        </w:rPr>
      </w:pPr>
    </w:p>
    <w:tbl>
      <w:tblPr>
        <w:tblW w:w="104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0"/>
        <w:gridCol w:w="5230"/>
      </w:tblGrid>
      <w:tr w:rsidR="00154B7F" w:rsidRPr="00023B9A" w14:paraId="50EDDF2A" w14:textId="77777777">
        <w:trPr>
          <w:trHeight w:val="274"/>
          <w:jc w:val="center"/>
        </w:trPr>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9EA832" w14:textId="77777777" w:rsidR="00154B7F" w:rsidRPr="00023B9A" w:rsidRDefault="00BE7117">
            <w:pPr>
              <w:pStyle w:val="TableStyle2"/>
              <w:rPr>
                <w:rFonts w:ascii="Calibri" w:hAnsi="Calibri"/>
              </w:rPr>
            </w:pPr>
            <w:r w:rsidRPr="00023B9A">
              <w:rPr>
                <w:rFonts w:ascii="Calibri" w:hAnsi="Calibri"/>
                <w:b/>
                <w:bCs/>
                <w:sz w:val="22"/>
                <w:szCs w:val="22"/>
              </w:rPr>
              <w:t>Department:</w:t>
            </w:r>
          </w:p>
        </w:tc>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A736CB" w14:textId="77777777" w:rsidR="00154B7F" w:rsidRPr="00023B9A" w:rsidRDefault="00BE7117">
            <w:pPr>
              <w:pStyle w:val="TableStyle2"/>
              <w:rPr>
                <w:rFonts w:ascii="Calibri" w:hAnsi="Calibri"/>
              </w:rPr>
            </w:pPr>
            <w:r w:rsidRPr="00023B9A">
              <w:rPr>
                <w:rFonts w:ascii="Calibri" w:hAnsi="Calibri"/>
                <w:sz w:val="22"/>
                <w:szCs w:val="22"/>
              </w:rPr>
              <w:t>Music</w:t>
            </w:r>
          </w:p>
        </w:tc>
      </w:tr>
      <w:tr w:rsidR="00154B7F" w:rsidRPr="00023B9A" w14:paraId="1EAB6192" w14:textId="77777777">
        <w:trPr>
          <w:trHeight w:val="274"/>
          <w:jc w:val="center"/>
        </w:trPr>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0972ACB" w14:textId="77777777" w:rsidR="00154B7F" w:rsidRPr="00023B9A" w:rsidRDefault="00BE7117">
            <w:pPr>
              <w:pStyle w:val="TableStyle2"/>
              <w:rPr>
                <w:rFonts w:ascii="Calibri" w:hAnsi="Calibri"/>
              </w:rPr>
            </w:pPr>
            <w:r w:rsidRPr="00023B9A">
              <w:rPr>
                <w:rFonts w:ascii="Calibri" w:hAnsi="Calibri"/>
                <w:b/>
                <w:bCs/>
                <w:sz w:val="22"/>
                <w:szCs w:val="22"/>
              </w:rPr>
              <w:t>Post:</w:t>
            </w:r>
          </w:p>
        </w:tc>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2519419" w14:textId="77777777" w:rsidR="00154B7F" w:rsidRPr="00023B9A" w:rsidRDefault="00BE7117">
            <w:pPr>
              <w:pStyle w:val="TableStyle2"/>
              <w:rPr>
                <w:rFonts w:ascii="Calibri" w:hAnsi="Calibri"/>
              </w:rPr>
            </w:pPr>
            <w:r w:rsidRPr="00023B9A">
              <w:rPr>
                <w:rFonts w:ascii="Calibri" w:hAnsi="Calibri"/>
                <w:sz w:val="22"/>
                <w:szCs w:val="22"/>
              </w:rPr>
              <w:t>Peripatetic Teacher of Music</w:t>
            </w:r>
          </w:p>
        </w:tc>
      </w:tr>
      <w:tr w:rsidR="00154B7F" w:rsidRPr="00023B9A" w14:paraId="431DD8C8" w14:textId="77777777">
        <w:trPr>
          <w:trHeight w:val="274"/>
          <w:jc w:val="center"/>
        </w:trPr>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FCAD364" w14:textId="77777777" w:rsidR="00154B7F" w:rsidRPr="00023B9A" w:rsidRDefault="00BE7117">
            <w:pPr>
              <w:pStyle w:val="TableStyle2"/>
              <w:rPr>
                <w:rFonts w:ascii="Calibri" w:hAnsi="Calibri"/>
              </w:rPr>
            </w:pPr>
            <w:r w:rsidRPr="00023B9A">
              <w:rPr>
                <w:rFonts w:ascii="Calibri" w:hAnsi="Calibri"/>
                <w:b/>
                <w:bCs/>
                <w:sz w:val="22"/>
                <w:szCs w:val="22"/>
              </w:rPr>
              <w:t>Responsible to:</w:t>
            </w:r>
          </w:p>
        </w:tc>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31C6365" w14:textId="77777777" w:rsidR="00154B7F" w:rsidRPr="00023B9A" w:rsidRDefault="00BE7117">
            <w:pPr>
              <w:pStyle w:val="TableStyle2"/>
              <w:rPr>
                <w:rFonts w:ascii="Calibri" w:hAnsi="Calibri"/>
              </w:rPr>
            </w:pPr>
            <w:r w:rsidRPr="00023B9A">
              <w:rPr>
                <w:rFonts w:ascii="Calibri" w:hAnsi="Calibri"/>
                <w:sz w:val="22"/>
                <w:szCs w:val="22"/>
              </w:rPr>
              <w:t>Director of Music</w:t>
            </w:r>
          </w:p>
        </w:tc>
      </w:tr>
      <w:tr w:rsidR="00154B7F" w:rsidRPr="00023B9A" w14:paraId="0BB164DF" w14:textId="77777777">
        <w:trPr>
          <w:trHeight w:val="719"/>
          <w:jc w:val="center"/>
        </w:trPr>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B12483F" w14:textId="77777777" w:rsidR="00154B7F" w:rsidRPr="00023B9A" w:rsidRDefault="00BE7117">
            <w:pPr>
              <w:pStyle w:val="TableStyle2"/>
              <w:rPr>
                <w:rFonts w:ascii="Calibri" w:hAnsi="Calibri"/>
              </w:rPr>
            </w:pPr>
            <w:r w:rsidRPr="00023B9A">
              <w:rPr>
                <w:rFonts w:ascii="Calibri" w:hAnsi="Calibri"/>
                <w:b/>
                <w:bCs/>
                <w:sz w:val="22"/>
                <w:szCs w:val="22"/>
              </w:rPr>
              <w:t>Job purpose:</w:t>
            </w:r>
          </w:p>
        </w:tc>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76A7FB0" w14:textId="77777777" w:rsidR="00154B7F" w:rsidRPr="00023B9A" w:rsidRDefault="00BE7117">
            <w:pPr>
              <w:pStyle w:val="TableStyle2"/>
              <w:rPr>
                <w:rFonts w:ascii="Calibri" w:hAnsi="Calibri"/>
              </w:rPr>
            </w:pPr>
            <w:r w:rsidRPr="00023B9A">
              <w:rPr>
                <w:rFonts w:ascii="Calibri" w:hAnsi="Calibri"/>
                <w:sz w:val="22"/>
                <w:szCs w:val="22"/>
              </w:rPr>
              <w:t>To deliver high quality instrumental/vocal tuition to individuals and/or groups as required by the Director of Music.</w:t>
            </w:r>
          </w:p>
        </w:tc>
      </w:tr>
      <w:tr w:rsidR="00154B7F" w:rsidRPr="00023B9A" w14:paraId="1DA1094A" w14:textId="77777777">
        <w:trPr>
          <w:trHeight w:val="8202"/>
          <w:jc w:val="center"/>
        </w:trPr>
        <w:tc>
          <w:tcPr>
            <w:tcW w:w="10460"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F778200" w14:textId="77777777" w:rsidR="00154B7F" w:rsidRPr="00023B9A" w:rsidRDefault="00BE7117">
            <w:pPr>
              <w:pStyle w:val="TableStyle2"/>
              <w:rPr>
                <w:rFonts w:ascii="Calibri" w:hAnsi="Calibri"/>
                <w:b/>
                <w:bCs/>
                <w:sz w:val="22"/>
                <w:szCs w:val="22"/>
                <w:u w:val="single"/>
              </w:rPr>
            </w:pPr>
            <w:r w:rsidRPr="00023B9A">
              <w:rPr>
                <w:rFonts w:ascii="Calibri" w:hAnsi="Calibri"/>
                <w:b/>
                <w:bCs/>
                <w:sz w:val="22"/>
                <w:szCs w:val="22"/>
                <w:u w:val="single"/>
                <w:lang w:val="en-US"/>
              </w:rPr>
              <w:t>MAIN DUTIES AND RESPONSIBILITIES</w:t>
            </w:r>
          </w:p>
          <w:p w14:paraId="16C2FC50" w14:textId="77777777" w:rsidR="00154B7F" w:rsidRPr="00023B9A" w:rsidRDefault="00154B7F">
            <w:pPr>
              <w:pStyle w:val="TableStyle2"/>
              <w:rPr>
                <w:rFonts w:ascii="Calibri" w:hAnsi="Calibri"/>
                <w:b/>
                <w:bCs/>
                <w:sz w:val="22"/>
                <w:szCs w:val="22"/>
                <w:u w:val="single"/>
              </w:rPr>
            </w:pPr>
          </w:p>
          <w:p w14:paraId="51565963"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deliver high quality 40 minute lessons to </w:t>
            </w:r>
            <w:r w:rsidR="00993D9D">
              <w:rPr>
                <w:rFonts w:ascii="Calibri" w:hAnsi="Calibri"/>
                <w:sz w:val="22"/>
                <w:szCs w:val="22"/>
                <w:lang w:val="en-US"/>
              </w:rPr>
              <w:t>student</w:t>
            </w:r>
            <w:r w:rsidRPr="00023B9A">
              <w:rPr>
                <w:rFonts w:ascii="Calibri" w:hAnsi="Calibri"/>
                <w:sz w:val="22"/>
                <w:szCs w:val="22"/>
                <w:lang w:val="en-US"/>
              </w:rPr>
              <w:t xml:space="preserve">s aged from 11 - 18 years on a weekly basis from </w:t>
            </w:r>
            <w:r w:rsidR="00993D9D">
              <w:rPr>
                <w:rFonts w:ascii="Calibri" w:hAnsi="Calibri"/>
                <w:sz w:val="22"/>
                <w:szCs w:val="22"/>
                <w:lang w:val="en-US"/>
              </w:rPr>
              <w:t>complete</w:t>
            </w:r>
            <w:r w:rsidRPr="00023B9A">
              <w:rPr>
                <w:rFonts w:ascii="Calibri" w:hAnsi="Calibri"/>
                <w:sz w:val="22"/>
                <w:szCs w:val="22"/>
                <w:lang w:val="en-US"/>
              </w:rPr>
              <w:t xml:space="preserve"> beginners to Diploma level as appropriate.</w:t>
            </w:r>
            <w:r w:rsidRPr="00023B9A">
              <w:rPr>
                <w:rFonts w:ascii="Calibri" w:hAnsi="Calibri"/>
                <w:sz w:val="22"/>
                <w:szCs w:val="22"/>
              </w:rPr>
              <w:t xml:space="preserve"> </w:t>
            </w:r>
          </w:p>
          <w:p w14:paraId="78AFFA03"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tailor learning to suit the standard and requirements of the individual w</w:t>
            </w:r>
            <w:r w:rsidR="00023B9A" w:rsidRPr="00023B9A">
              <w:rPr>
                <w:rFonts w:ascii="Calibri" w:hAnsi="Calibri"/>
                <w:sz w:val="22"/>
                <w:szCs w:val="22"/>
                <w:lang w:val="en-US"/>
              </w:rPr>
              <w:t>h</w:t>
            </w:r>
            <w:r w:rsidRPr="00023B9A">
              <w:rPr>
                <w:rFonts w:ascii="Calibri" w:hAnsi="Calibri"/>
                <w:sz w:val="22"/>
                <w:szCs w:val="22"/>
                <w:lang w:val="en-US"/>
              </w:rPr>
              <w:t>ether through a formal grading system or otherwise.</w:t>
            </w:r>
          </w:p>
          <w:p w14:paraId="12173722"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prepare </w:t>
            </w:r>
            <w:r w:rsidR="00993D9D">
              <w:rPr>
                <w:rFonts w:ascii="Calibri" w:hAnsi="Calibri"/>
                <w:sz w:val="22"/>
                <w:szCs w:val="22"/>
                <w:lang w:val="en-US"/>
              </w:rPr>
              <w:t>student</w:t>
            </w:r>
            <w:r w:rsidRPr="00023B9A">
              <w:rPr>
                <w:rFonts w:ascii="Calibri" w:hAnsi="Calibri"/>
                <w:sz w:val="22"/>
                <w:szCs w:val="22"/>
                <w:lang w:val="en-US"/>
              </w:rPr>
              <w:t>s for performances or auditions as appropriate.</w:t>
            </w:r>
          </w:p>
          <w:p w14:paraId="1FAAD883"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support and promote Music within Halliford School.</w:t>
            </w:r>
          </w:p>
          <w:p w14:paraId="7840E62A"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advise, encourage and recommend </w:t>
            </w:r>
            <w:r w:rsidR="00993D9D">
              <w:rPr>
                <w:rFonts w:ascii="Calibri" w:hAnsi="Calibri"/>
                <w:sz w:val="22"/>
                <w:szCs w:val="22"/>
                <w:lang w:val="en-US"/>
              </w:rPr>
              <w:t>student</w:t>
            </w:r>
            <w:r w:rsidRPr="00023B9A">
              <w:rPr>
                <w:rFonts w:ascii="Calibri" w:hAnsi="Calibri"/>
                <w:sz w:val="22"/>
                <w:szCs w:val="22"/>
                <w:lang w:val="en-US"/>
              </w:rPr>
              <w:t>s t</w:t>
            </w:r>
            <w:r>
              <w:rPr>
                <w:rFonts w:ascii="Calibri" w:hAnsi="Calibri"/>
                <w:sz w:val="22"/>
                <w:szCs w:val="22"/>
                <w:lang w:val="en-US"/>
              </w:rPr>
              <w:t>o participate in relevant extra-</w:t>
            </w:r>
            <w:r w:rsidRPr="00023B9A">
              <w:rPr>
                <w:rFonts w:ascii="Calibri" w:hAnsi="Calibri"/>
                <w:sz w:val="22"/>
                <w:szCs w:val="22"/>
                <w:lang w:val="en-US"/>
              </w:rPr>
              <w:t>curricular opportunities.</w:t>
            </w:r>
          </w:p>
          <w:p w14:paraId="6CCACB85"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participate in performances with students at concerts, church services and recitals.</w:t>
            </w:r>
          </w:p>
          <w:p w14:paraId="3AEEADAB"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communicate efficiently with parents, </w:t>
            </w:r>
            <w:r w:rsidR="00993D9D">
              <w:rPr>
                <w:rFonts w:ascii="Calibri" w:hAnsi="Calibri"/>
                <w:sz w:val="22"/>
                <w:szCs w:val="22"/>
                <w:lang w:val="en-US"/>
              </w:rPr>
              <w:t>student</w:t>
            </w:r>
            <w:r w:rsidRPr="00023B9A">
              <w:rPr>
                <w:rFonts w:ascii="Calibri" w:hAnsi="Calibri"/>
                <w:sz w:val="22"/>
                <w:szCs w:val="22"/>
                <w:lang w:val="en-US"/>
              </w:rPr>
              <w:t>s and relevant staff.</w:t>
            </w:r>
          </w:p>
          <w:p w14:paraId="718958CD"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offer advice to parents with regards to purchase of music or instruments.</w:t>
            </w:r>
          </w:p>
          <w:p w14:paraId="3D20AEF4"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inspire and encourage a lifelong love of Music w</w:t>
            </w:r>
            <w:r w:rsidR="00023B9A" w:rsidRPr="00023B9A">
              <w:rPr>
                <w:rFonts w:ascii="Calibri" w:hAnsi="Calibri"/>
                <w:sz w:val="22"/>
                <w:szCs w:val="22"/>
                <w:lang w:val="en-US"/>
              </w:rPr>
              <w:t>h</w:t>
            </w:r>
            <w:r w:rsidRPr="00023B9A">
              <w:rPr>
                <w:rFonts w:ascii="Calibri" w:hAnsi="Calibri"/>
                <w:sz w:val="22"/>
                <w:szCs w:val="22"/>
                <w:lang w:val="en-US"/>
              </w:rPr>
              <w:t>ether for professional or leisure purposes.</w:t>
            </w:r>
          </w:p>
          <w:p w14:paraId="29E4917F"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monitor and record attendance and report on progress using written registers and to feedback to the Coordinator for Instrumental Tuition as appropriate.</w:t>
            </w:r>
          </w:p>
          <w:p w14:paraId="40AE7A39"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ensure that lesson timetables are kept up to date, prepared in advance and are neatly presented.</w:t>
            </w:r>
          </w:p>
          <w:p w14:paraId="0093A252"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ensure </w:t>
            </w:r>
            <w:r w:rsidR="00993D9D">
              <w:rPr>
                <w:rFonts w:ascii="Calibri" w:hAnsi="Calibri"/>
                <w:sz w:val="22"/>
                <w:szCs w:val="22"/>
                <w:lang w:val="en-US"/>
              </w:rPr>
              <w:t>student</w:t>
            </w:r>
            <w:r w:rsidRPr="00023B9A">
              <w:rPr>
                <w:rFonts w:ascii="Calibri" w:hAnsi="Calibri"/>
                <w:sz w:val="22"/>
                <w:szCs w:val="22"/>
                <w:lang w:val="en-US"/>
              </w:rPr>
              <w:t>s record their lesson times in their diaries.</w:t>
            </w:r>
          </w:p>
          <w:p w14:paraId="3AC6CD73" w14:textId="5B0D65C3"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complete formal electronic reports by deadline for each </w:t>
            </w:r>
            <w:r w:rsidR="00993D9D">
              <w:rPr>
                <w:rFonts w:ascii="Calibri" w:hAnsi="Calibri"/>
                <w:sz w:val="22"/>
                <w:szCs w:val="22"/>
                <w:lang w:val="en-US"/>
              </w:rPr>
              <w:t>student</w:t>
            </w:r>
            <w:r w:rsidRPr="00023B9A">
              <w:rPr>
                <w:rFonts w:ascii="Calibri" w:hAnsi="Calibri"/>
                <w:sz w:val="22"/>
                <w:szCs w:val="22"/>
                <w:lang w:val="en-US"/>
              </w:rPr>
              <w:t xml:space="preserve"> </w:t>
            </w:r>
            <w:r w:rsidR="00B46C6B">
              <w:rPr>
                <w:rFonts w:ascii="Calibri" w:hAnsi="Calibri"/>
                <w:sz w:val="22"/>
                <w:szCs w:val="22"/>
                <w:lang w:val="en-US"/>
              </w:rPr>
              <w:t xml:space="preserve">once a year. </w:t>
            </w:r>
          </w:p>
          <w:p w14:paraId="77C48E51"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be aware of individual </w:t>
            </w:r>
            <w:r w:rsidR="00993D9D">
              <w:rPr>
                <w:rFonts w:ascii="Calibri" w:hAnsi="Calibri"/>
                <w:sz w:val="22"/>
                <w:szCs w:val="22"/>
                <w:lang w:val="en-US"/>
              </w:rPr>
              <w:t>student</w:t>
            </w:r>
            <w:r w:rsidRPr="00023B9A">
              <w:rPr>
                <w:rFonts w:ascii="Calibri" w:hAnsi="Calibri"/>
                <w:sz w:val="22"/>
                <w:szCs w:val="22"/>
                <w:lang w:val="en-US"/>
              </w:rPr>
              <w:t xml:space="preserve"> requirements with regard to any specific needs.</w:t>
            </w:r>
          </w:p>
          <w:p w14:paraId="4A94A10D"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 xml:space="preserve">To build strong and positive relations with parents as well as </w:t>
            </w:r>
            <w:r w:rsidR="00993D9D">
              <w:rPr>
                <w:rFonts w:ascii="Calibri" w:hAnsi="Calibri"/>
                <w:sz w:val="22"/>
                <w:szCs w:val="22"/>
                <w:lang w:val="en-US"/>
              </w:rPr>
              <w:t>student</w:t>
            </w:r>
            <w:r w:rsidRPr="00023B9A">
              <w:rPr>
                <w:rFonts w:ascii="Calibri" w:hAnsi="Calibri"/>
                <w:sz w:val="22"/>
                <w:szCs w:val="22"/>
                <w:lang w:val="en-US"/>
              </w:rPr>
              <w:t>s.</w:t>
            </w:r>
          </w:p>
          <w:p w14:paraId="42F351A7"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contribute to the extra-curricular Music programme if required.</w:t>
            </w:r>
          </w:p>
          <w:p w14:paraId="0B905D05"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practice and uphold the ethos of Halliford School.</w:t>
            </w:r>
          </w:p>
          <w:p w14:paraId="3C4D4B21" w14:textId="77777777" w:rsidR="00154B7F" w:rsidRPr="00023B9A" w:rsidRDefault="00BE7117">
            <w:pPr>
              <w:pStyle w:val="TableStyle2"/>
              <w:numPr>
                <w:ilvl w:val="0"/>
                <w:numId w:val="1"/>
              </w:numPr>
              <w:spacing w:line="312" w:lineRule="auto"/>
              <w:rPr>
                <w:rFonts w:ascii="Calibri" w:hAnsi="Calibri"/>
                <w:sz w:val="22"/>
                <w:szCs w:val="22"/>
                <w:lang w:val="en-US"/>
              </w:rPr>
            </w:pPr>
            <w:r w:rsidRPr="00023B9A">
              <w:rPr>
                <w:rFonts w:ascii="Calibri" w:hAnsi="Calibri"/>
                <w:sz w:val="22"/>
                <w:szCs w:val="22"/>
                <w:lang w:val="en-US"/>
              </w:rPr>
              <w:t>To attend any relevant meeting deemed appropriate to the post.</w:t>
            </w:r>
          </w:p>
          <w:p w14:paraId="7C48014F" w14:textId="77777777" w:rsidR="00826165" w:rsidRDefault="00826165">
            <w:pPr>
              <w:pStyle w:val="TableStyle2"/>
              <w:spacing w:line="312" w:lineRule="auto"/>
              <w:rPr>
                <w:rFonts w:ascii="Calibri" w:hAnsi="Calibri"/>
                <w:sz w:val="22"/>
                <w:szCs w:val="22"/>
                <w:lang w:val="en-US"/>
              </w:rPr>
            </w:pPr>
          </w:p>
          <w:p w14:paraId="7167291C" w14:textId="77777777" w:rsidR="00154B7F" w:rsidRPr="00023B9A" w:rsidRDefault="00BE7117">
            <w:pPr>
              <w:pStyle w:val="TableStyle2"/>
              <w:spacing w:line="312" w:lineRule="auto"/>
              <w:rPr>
                <w:rFonts w:ascii="Calibri" w:hAnsi="Calibri"/>
              </w:rPr>
            </w:pPr>
            <w:r w:rsidRPr="00023B9A">
              <w:rPr>
                <w:rFonts w:ascii="Calibri" w:hAnsi="Calibri"/>
                <w:sz w:val="22"/>
                <w:szCs w:val="22"/>
                <w:lang w:val="en-US"/>
              </w:rPr>
              <w:t>Halliford School is committed to safeguarding and promoting child welfare. Peripatetic staff must attend all necessary child protection training and participate fully in activities which keep the school compliant with statutory child protection and safeguarding guidelines issued.</w:t>
            </w:r>
          </w:p>
        </w:tc>
      </w:tr>
    </w:tbl>
    <w:p w14:paraId="45EE27EF" w14:textId="77777777" w:rsidR="00154B7F" w:rsidRPr="00023B9A" w:rsidRDefault="00154B7F" w:rsidP="005752A5">
      <w:pPr>
        <w:pStyle w:val="Body"/>
        <w:jc w:val="center"/>
        <w:rPr>
          <w:rFonts w:ascii="Calibri" w:eastAsia="Century Gothic" w:hAnsi="Calibri" w:cs="Century Gothic"/>
          <w:b/>
          <w:bCs/>
          <w:sz w:val="26"/>
          <w:szCs w:val="26"/>
          <w:u w:val="single"/>
        </w:rPr>
      </w:pPr>
    </w:p>
    <w:sectPr w:rsidR="00154B7F" w:rsidRPr="00023B9A">
      <w:headerReference w:type="default" r:id="rId7"/>
      <w:pgSz w:w="11906" w:h="16838"/>
      <w:pgMar w:top="1134"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32A94" w14:textId="77777777" w:rsidR="00EF46A7" w:rsidRDefault="00EF46A7">
      <w:r>
        <w:separator/>
      </w:r>
    </w:p>
  </w:endnote>
  <w:endnote w:type="continuationSeparator" w:id="0">
    <w:p w14:paraId="3640856E" w14:textId="77777777" w:rsidR="00EF46A7" w:rsidRDefault="00EF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3EDA" w14:textId="77777777" w:rsidR="00EF46A7" w:rsidRDefault="00EF46A7">
      <w:r>
        <w:separator/>
      </w:r>
    </w:p>
  </w:footnote>
  <w:footnote w:type="continuationSeparator" w:id="0">
    <w:p w14:paraId="76394A11" w14:textId="77777777" w:rsidR="00EF46A7" w:rsidRDefault="00EF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DA6D" w14:textId="77777777" w:rsidR="00154B7F" w:rsidRDefault="00993D9D" w:rsidP="00993D9D">
    <w:pPr>
      <w:jc w:val="right"/>
    </w:pPr>
    <w:r>
      <w:rPr>
        <w:noProof/>
        <w:lang w:val="en-GB" w:eastAsia="en-GB"/>
      </w:rPr>
      <w:drawing>
        <wp:inline distT="0" distB="0" distL="0" distR="0" wp14:anchorId="330A860C" wp14:editId="35C5582C">
          <wp:extent cx="1417955" cy="804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ifordSchool_Logo_Kardinal.jpg"/>
                  <pic:cNvPicPr/>
                </pic:nvPicPr>
                <pic:blipFill>
                  <a:blip r:embed="rId1">
                    <a:extLst>
                      <a:ext uri="{28A0092B-C50C-407E-A947-70E740481C1C}">
                        <a14:useLocalDpi xmlns:a14="http://schemas.microsoft.com/office/drawing/2010/main" val="0"/>
                      </a:ext>
                    </a:extLst>
                  </a:blip>
                  <a:stretch>
                    <a:fillRect/>
                  </a:stretch>
                </pic:blipFill>
                <pic:spPr>
                  <a:xfrm>
                    <a:off x="0" y="0"/>
                    <a:ext cx="1444058" cy="819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404EF"/>
    <w:multiLevelType w:val="hybridMultilevel"/>
    <w:tmpl w:val="D3422D20"/>
    <w:lvl w:ilvl="0" w:tplc="9D9E23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AC0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56A8B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D8B6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42A02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C4E7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76279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EE22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A809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7F"/>
    <w:rsid w:val="00023B9A"/>
    <w:rsid w:val="00115031"/>
    <w:rsid w:val="00154B7F"/>
    <w:rsid w:val="005752A5"/>
    <w:rsid w:val="00756FD6"/>
    <w:rsid w:val="00826165"/>
    <w:rsid w:val="009241A6"/>
    <w:rsid w:val="00993D9D"/>
    <w:rsid w:val="00B46C6B"/>
    <w:rsid w:val="00BE7117"/>
    <w:rsid w:val="00C56F52"/>
    <w:rsid w:val="00EF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3C1F"/>
  <w15:docId w15:val="{06D3FBB5-386B-4F79-A20B-D9968802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5752A5"/>
    <w:pPr>
      <w:tabs>
        <w:tab w:val="center" w:pos="4513"/>
        <w:tab w:val="right" w:pos="9026"/>
      </w:tabs>
    </w:pPr>
  </w:style>
  <w:style w:type="character" w:customStyle="1" w:styleId="HeaderChar">
    <w:name w:val="Header Char"/>
    <w:basedOn w:val="DefaultParagraphFont"/>
    <w:link w:val="Header"/>
    <w:uiPriority w:val="99"/>
    <w:rsid w:val="005752A5"/>
    <w:rPr>
      <w:sz w:val="24"/>
      <w:szCs w:val="24"/>
      <w:lang w:val="en-US" w:eastAsia="en-US"/>
    </w:rPr>
  </w:style>
  <w:style w:type="paragraph" w:styleId="Footer">
    <w:name w:val="footer"/>
    <w:basedOn w:val="Normal"/>
    <w:link w:val="FooterChar"/>
    <w:uiPriority w:val="99"/>
    <w:unhideWhenUsed/>
    <w:rsid w:val="005752A5"/>
    <w:pPr>
      <w:tabs>
        <w:tab w:val="center" w:pos="4513"/>
        <w:tab w:val="right" w:pos="9026"/>
      </w:tabs>
    </w:pPr>
  </w:style>
  <w:style w:type="character" w:customStyle="1" w:styleId="FooterChar">
    <w:name w:val="Footer Char"/>
    <w:basedOn w:val="DefaultParagraphFont"/>
    <w:link w:val="Footer"/>
    <w:uiPriority w:val="99"/>
    <w:rsid w:val="005752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sec.head</dc:creator>
  <cp:lastModifiedBy>ali wright</cp:lastModifiedBy>
  <cp:revision>3</cp:revision>
  <dcterms:created xsi:type="dcterms:W3CDTF">2021-06-11T14:35:00Z</dcterms:created>
  <dcterms:modified xsi:type="dcterms:W3CDTF">2021-06-11T14:36:00Z</dcterms:modified>
</cp:coreProperties>
</file>